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rebuchet MS" w:cs="Trebuchet MS" w:eastAsia="Trebuchet MS" w:hAnsi="Trebuchet MS"/>
          <w:b w:val="1"/>
          <w:color w:val="00b050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b050"/>
          <w:sz w:val="36"/>
          <w:szCs w:val="36"/>
          <w:rtl w:val="0"/>
        </w:rPr>
        <w:t xml:space="preserve">PROGRAMA DE QUALIFICAÇÃO DE ATIVIDADES NÃO PRESENCIAIS</w:t>
      </w:r>
    </w:p>
    <w:p w:rsidR="00000000" w:rsidDel="00000000" w:rsidP="00000000" w:rsidRDefault="00000000" w:rsidRPr="00000000" w14:paraId="00000002">
      <w:pPr>
        <w:jc w:val="center"/>
        <w:rPr>
          <w:rFonts w:ascii="Trebuchet MS" w:cs="Trebuchet MS" w:eastAsia="Trebuchet MS" w:hAnsi="Trebuchet MS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color w:val="00b05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32"/>
          <w:szCs w:val="32"/>
          <w:rtl w:val="0"/>
        </w:rPr>
        <w:t xml:space="preserve">TERMO DE AUTORIZAÇÃO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professor(a) ___________________________________________________________ declaro que sou autor(a)/co-autor(a) do conteúdo ___________________________________ compartilhado com a equipe ao Programa de Qualificação de Atividades Não Presenciais. Autorizo o licenciamento aberto do material didático produzido a partir deste conteúdo, desde que seja sempre atribuído o devido crédito ao autor pela criação original. A versão final revisada e aprovada do material a ser produzido a partir do material original poderá ser disponibilizada em repositório institucional aberto da Instituição de Ensino ou ainda outro a ser indicado pelo IFSC. 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_______________________________________________, _____/____/______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Local                                                                                                     Data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8v2cv37u363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fh68im74nwk2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0C">
      <w:pPr>
        <w:widowControl w:val="0"/>
        <w:spacing w:after="0" w:before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767" w:top="1698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